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59" w:rsidRDefault="00D94A59">
      <w:pPr>
        <w:rPr>
          <w:rFonts w:hint="eastAsia"/>
        </w:rPr>
      </w:pPr>
    </w:p>
    <w:p w:rsidR="00D94A59" w:rsidRDefault="00DB451B">
      <w:pPr>
        <w:tabs>
          <w:tab w:val="left" w:pos="2995"/>
        </w:tabs>
        <w:spacing w:after="0" w:line="54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申请办理外国人来华长期</w:t>
      </w:r>
      <w:r>
        <w:rPr>
          <w:rFonts w:ascii="仿宋_GB2312" w:eastAsia="仿宋_GB2312" w:hAnsi="仿宋_GB2312" w:cs="仿宋_GB2312" w:hint="eastAsia"/>
          <w:b/>
          <w:sz w:val="32"/>
          <w:szCs w:val="32"/>
        </w:rPr>
        <w:t>工作许可</w:t>
      </w:r>
      <w:r>
        <w:rPr>
          <w:rFonts w:ascii="仿宋_GB2312" w:eastAsia="仿宋_GB2312" w:hAnsi="仿宋_GB2312" w:cs="仿宋_GB2312" w:hint="eastAsia"/>
          <w:b/>
          <w:sz w:val="32"/>
          <w:szCs w:val="32"/>
        </w:rPr>
        <w:t>所需材料</w:t>
      </w:r>
    </w:p>
    <w:p w:rsidR="00D94A59" w:rsidRDefault="00DB451B">
      <w:pPr>
        <w:tabs>
          <w:tab w:val="left" w:pos="2995"/>
        </w:tabs>
        <w:spacing w:after="0" w:line="540" w:lineRule="exact"/>
        <w:jc w:val="center"/>
        <w:rPr>
          <w:rFonts w:ascii="仿宋_GB2312" w:eastAsia="仿宋_GB2312" w:hAnsi="仿宋_GB2312" w:cs="仿宋_GB2312"/>
          <w:b/>
          <w:sz w:val="32"/>
          <w:szCs w:val="32"/>
        </w:rPr>
      </w:pPr>
      <w:bookmarkStart w:id="0" w:name="_GoBack"/>
      <w:bookmarkEnd w:id="0"/>
      <w:r>
        <w:rPr>
          <w:rFonts w:ascii="仿宋_GB2312" w:eastAsia="仿宋_GB2312" w:hAnsi="仿宋_GB2312" w:cs="仿宋_GB2312" w:hint="eastAsia"/>
          <w:b/>
          <w:sz w:val="32"/>
          <w:szCs w:val="32"/>
        </w:rPr>
        <w:t>（来华工作</w:t>
      </w:r>
      <w:r>
        <w:rPr>
          <w:rFonts w:ascii="仿宋_GB2312" w:eastAsia="仿宋_GB2312" w:hAnsi="仿宋_GB2312" w:cs="仿宋_GB2312" w:hint="eastAsia"/>
          <w:b/>
          <w:sz w:val="32"/>
          <w:szCs w:val="32"/>
        </w:rPr>
        <w:t>90</w:t>
      </w:r>
      <w:r>
        <w:rPr>
          <w:rFonts w:ascii="仿宋_GB2312" w:eastAsia="仿宋_GB2312" w:hAnsi="仿宋_GB2312" w:cs="仿宋_GB2312" w:hint="eastAsia"/>
          <w:b/>
          <w:sz w:val="32"/>
          <w:szCs w:val="32"/>
        </w:rPr>
        <w:t>日以上，不含</w:t>
      </w:r>
      <w:r>
        <w:rPr>
          <w:rFonts w:ascii="仿宋_GB2312" w:eastAsia="仿宋_GB2312" w:hAnsi="仿宋_GB2312" w:cs="仿宋_GB2312" w:hint="eastAsia"/>
          <w:b/>
          <w:sz w:val="32"/>
          <w:szCs w:val="32"/>
        </w:rPr>
        <w:t>90</w:t>
      </w:r>
      <w:r>
        <w:rPr>
          <w:rFonts w:ascii="仿宋_GB2312" w:eastAsia="仿宋_GB2312" w:hAnsi="仿宋_GB2312" w:cs="仿宋_GB2312" w:hint="eastAsia"/>
          <w:b/>
          <w:sz w:val="32"/>
          <w:szCs w:val="32"/>
        </w:rPr>
        <w:t>日）</w:t>
      </w:r>
    </w:p>
    <w:p w:rsidR="00D94A59" w:rsidRDefault="00D94A59">
      <w:pPr>
        <w:tabs>
          <w:tab w:val="left" w:pos="2995"/>
        </w:tabs>
        <w:spacing w:after="0" w:line="540" w:lineRule="exact"/>
        <w:jc w:val="both"/>
        <w:rPr>
          <w:rFonts w:ascii="仿宋_GB2312" w:eastAsia="仿宋_GB2312" w:hAnsi="仿宋_GB2312" w:cs="仿宋_GB2312"/>
          <w:b/>
          <w:sz w:val="32"/>
          <w:szCs w:val="3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551"/>
        <w:gridCol w:w="924"/>
        <w:gridCol w:w="736"/>
        <w:gridCol w:w="777"/>
        <w:gridCol w:w="2545"/>
        <w:gridCol w:w="2380"/>
      </w:tblGrid>
      <w:tr w:rsidR="00D94A59">
        <w:trPr>
          <w:trHeight w:val="971"/>
          <w:jc w:val="center"/>
        </w:trPr>
        <w:tc>
          <w:tcPr>
            <w:tcW w:w="725" w:type="dxa"/>
            <w:vAlign w:val="center"/>
          </w:tcPr>
          <w:p w:rsidR="00D94A59" w:rsidRDefault="00DB451B">
            <w:pPr>
              <w:tabs>
                <w:tab w:val="left" w:pos="2995"/>
              </w:tabs>
              <w:spacing w:after="0"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序号</w:t>
            </w:r>
          </w:p>
        </w:tc>
        <w:tc>
          <w:tcPr>
            <w:tcW w:w="1551" w:type="dxa"/>
            <w:vAlign w:val="center"/>
          </w:tcPr>
          <w:p w:rsidR="00D94A59" w:rsidRDefault="00DB451B">
            <w:pPr>
              <w:tabs>
                <w:tab w:val="left" w:pos="2995"/>
              </w:tabs>
              <w:spacing w:after="0"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提交材料清单</w:t>
            </w:r>
          </w:p>
        </w:tc>
        <w:tc>
          <w:tcPr>
            <w:tcW w:w="924" w:type="dxa"/>
            <w:vAlign w:val="center"/>
          </w:tcPr>
          <w:p w:rsidR="00D94A59" w:rsidRDefault="00DB451B">
            <w:pPr>
              <w:tabs>
                <w:tab w:val="left" w:pos="2995"/>
              </w:tabs>
              <w:spacing w:after="0"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原件</w:t>
            </w:r>
            <w:r>
              <w:rPr>
                <w:rFonts w:ascii="仿宋_GB2312" w:eastAsia="仿宋_GB2312" w:hAnsi="仿宋_GB2312" w:cs="仿宋_GB2312" w:hint="eastAsia"/>
                <w:b/>
                <w:szCs w:val="21"/>
              </w:rPr>
              <w:t>/</w:t>
            </w:r>
          </w:p>
          <w:p w:rsidR="00D94A59" w:rsidRDefault="00DB451B">
            <w:pPr>
              <w:tabs>
                <w:tab w:val="left" w:pos="2995"/>
              </w:tabs>
              <w:spacing w:after="0"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复印件</w:t>
            </w:r>
          </w:p>
        </w:tc>
        <w:tc>
          <w:tcPr>
            <w:tcW w:w="736" w:type="dxa"/>
            <w:vAlign w:val="center"/>
          </w:tcPr>
          <w:p w:rsidR="00D94A59" w:rsidRDefault="00DB451B">
            <w:pPr>
              <w:tabs>
                <w:tab w:val="left" w:pos="2995"/>
              </w:tabs>
              <w:spacing w:after="0"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份数</w:t>
            </w:r>
          </w:p>
        </w:tc>
        <w:tc>
          <w:tcPr>
            <w:tcW w:w="777" w:type="dxa"/>
            <w:vAlign w:val="center"/>
          </w:tcPr>
          <w:p w:rsidR="00D94A59" w:rsidRDefault="00DB451B">
            <w:pPr>
              <w:tabs>
                <w:tab w:val="left" w:pos="2995"/>
              </w:tabs>
              <w:spacing w:after="0"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纸质</w:t>
            </w:r>
            <w:r>
              <w:rPr>
                <w:rFonts w:ascii="仿宋_GB2312" w:eastAsia="仿宋_GB2312" w:hAnsi="仿宋_GB2312" w:cs="仿宋_GB2312" w:hint="eastAsia"/>
                <w:b/>
                <w:szCs w:val="21"/>
              </w:rPr>
              <w:t>/</w:t>
            </w:r>
          </w:p>
          <w:p w:rsidR="00D94A59" w:rsidRDefault="00DB451B">
            <w:pPr>
              <w:tabs>
                <w:tab w:val="left" w:pos="2995"/>
              </w:tabs>
              <w:spacing w:after="0"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电子</w:t>
            </w:r>
          </w:p>
        </w:tc>
        <w:tc>
          <w:tcPr>
            <w:tcW w:w="2545" w:type="dxa"/>
            <w:vAlign w:val="center"/>
          </w:tcPr>
          <w:p w:rsidR="00D94A59" w:rsidRDefault="00DB451B">
            <w:pPr>
              <w:tabs>
                <w:tab w:val="left" w:pos="2995"/>
              </w:tabs>
              <w:spacing w:after="0"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要求</w:t>
            </w:r>
          </w:p>
        </w:tc>
        <w:tc>
          <w:tcPr>
            <w:tcW w:w="2380" w:type="dxa"/>
            <w:vAlign w:val="center"/>
          </w:tcPr>
          <w:p w:rsidR="00D94A59" w:rsidRDefault="00DB451B">
            <w:pPr>
              <w:tabs>
                <w:tab w:val="left" w:pos="2995"/>
              </w:tabs>
              <w:spacing w:after="0" w:line="24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备注</w:t>
            </w:r>
          </w:p>
        </w:tc>
      </w:tr>
      <w:tr w:rsidR="00D94A59">
        <w:trPr>
          <w:trHeight w:val="680"/>
          <w:jc w:val="center"/>
        </w:trPr>
        <w:tc>
          <w:tcPr>
            <w:tcW w:w="725"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51" w:type="dxa"/>
            <w:vAlign w:val="center"/>
          </w:tcPr>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个人简历</w:t>
            </w:r>
          </w:p>
        </w:tc>
        <w:tc>
          <w:tcPr>
            <w:tcW w:w="924"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r>
              <w:rPr>
                <w:rFonts w:ascii="仿宋_GB2312" w:eastAsia="仿宋_GB2312" w:hAnsi="仿宋_GB2312" w:cs="仿宋_GB2312" w:hint="eastAsia"/>
                <w:szCs w:val="21"/>
              </w:rPr>
              <w:t>/</w:t>
            </w:r>
            <w:r>
              <w:rPr>
                <w:rFonts w:ascii="仿宋_GB2312" w:eastAsia="仿宋_GB2312" w:hAnsi="仿宋_GB2312" w:cs="仿宋_GB2312" w:hint="eastAsia"/>
                <w:szCs w:val="21"/>
              </w:rPr>
              <w:t>复印件</w:t>
            </w:r>
          </w:p>
        </w:tc>
        <w:tc>
          <w:tcPr>
            <w:tcW w:w="736"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tc>
        <w:tc>
          <w:tcPr>
            <w:tcW w:w="777"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r>
              <w:rPr>
                <w:rFonts w:ascii="仿宋_GB2312" w:eastAsia="仿宋_GB2312" w:hAnsi="仿宋_GB2312" w:cs="仿宋_GB2312" w:hint="eastAsia"/>
                <w:szCs w:val="21"/>
              </w:rPr>
              <w:t>/</w:t>
            </w:r>
          </w:p>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2545"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详细个人信息、学习经历及工作经历等。</w:t>
            </w:r>
          </w:p>
        </w:tc>
        <w:tc>
          <w:tcPr>
            <w:tcW w:w="2380" w:type="dxa"/>
            <w:vAlign w:val="center"/>
          </w:tcPr>
          <w:p w:rsidR="00D94A59" w:rsidRDefault="00D94A59">
            <w:pPr>
              <w:tabs>
                <w:tab w:val="left" w:pos="2995"/>
              </w:tabs>
              <w:spacing w:after="0" w:line="260" w:lineRule="exact"/>
              <w:jc w:val="both"/>
              <w:rPr>
                <w:rFonts w:ascii="仿宋_GB2312" w:eastAsia="仿宋_GB2312" w:hAnsi="仿宋_GB2312" w:cs="仿宋_GB2312"/>
                <w:szCs w:val="21"/>
              </w:rPr>
            </w:pPr>
          </w:p>
        </w:tc>
      </w:tr>
      <w:tr w:rsidR="00D94A59">
        <w:trPr>
          <w:trHeight w:val="2470"/>
          <w:jc w:val="center"/>
        </w:trPr>
        <w:tc>
          <w:tcPr>
            <w:tcW w:w="725"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51" w:type="dxa"/>
            <w:vAlign w:val="center"/>
          </w:tcPr>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工作资历证明</w:t>
            </w:r>
          </w:p>
        </w:tc>
        <w:tc>
          <w:tcPr>
            <w:tcW w:w="924"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736"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tc>
        <w:tc>
          <w:tcPr>
            <w:tcW w:w="777"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r>
              <w:rPr>
                <w:rFonts w:ascii="仿宋_GB2312" w:eastAsia="仿宋_GB2312" w:hAnsi="仿宋_GB2312" w:cs="仿宋_GB2312" w:hint="eastAsia"/>
                <w:szCs w:val="21"/>
              </w:rPr>
              <w:t>/</w:t>
            </w:r>
            <w:r>
              <w:rPr>
                <w:rFonts w:ascii="仿宋_GB2312" w:eastAsia="仿宋_GB2312" w:hAnsi="仿宋_GB2312" w:cs="仿宋_GB2312" w:hint="eastAsia"/>
                <w:szCs w:val="21"/>
              </w:rPr>
              <w:t>电子</w:t>
            </w:r>
          </w:p>
        </w:tc>
        <w:tc>
          <w:tcPr>
            <w:tcW w:w="2545"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由申请人原工作过的单位出具从事与现聘用岗位工作相关的工作经历证明，包括职位、工作时间或曾经做过的项目，需申请人原工作单位加盖公章或负责人签字，并留有证明联系人有效联系电话或电子邮件。</w:t>
            </w:r>
          </w:p>
        </w:tc>
        <w:tc>
          <w:tcPr>
            <w:tcW w:w="2380"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符合《外国人来华工作分类标准》外国高端人才（</w:t>
            </w:r>
            <w:r>
              <w:rPr>
                <w:rFonts w:ascii="仿宋_GB2312" w:eastAsia="仿宋_GB2312" w:hAnsi="仿宋_GB2312" w:cs="仿宋_GB2312" w:hint="eastAsia"/>
                <w:szCs w:val="21"/>
              </w:rPr>
              <w:t>A</w:t>
            </w:r>
            <w:r>
              <w:rPr>
                <w:rFonts w:ascii="仿宋_GB2312" w:eastAsia="仿宋_GB2312" w:hAnsi="仿宋_GB2312" w:cs="仿宋_GB2312" w:hint="eastAsia"/>
                <w:szCs w:val="21"/>
              </w:rPr>
              <w:t>类）（一）入选国内相关人才计划的；（二）符合国际公认的专业成就认定标准的，该项采用承诺制。如申请人在专业领域知名奖项获奖，可提供相应获奖证明材料。</w:t>
            </w:r>
          </w:p>
        </w:tc>
      </w:tr>
      <w:tr w:rsidR="00D94A59">
        <w:trPr>
          <w:trHeight w:val="3787"/>
          <w:jc w:val="center"/>
        </w:trPr>
        <w:tc>
          <w:tcPr>
            <w:tcW w:w="725"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51" w:type="dxa"/>
            <w:vAlign w:val="center"/>
          </w:tcPr>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最高学位（学历）证书或相关批准文书、职业资格证明</w:t>
            </w:r>
          </w:p>
          <w:p w:rsidR="00D94A59" w:rsidRDefault="00D94A59">
            <w:pPr>
              <w:tabs>
                <w:tab w:val="left" w:pos="2995"/>
              </w:tabs>
              <w:spacing w:after="0" w:line="240" w:lineRule="exact"/>
              <w:jc w:val="both"/>
              <w:rPr>
                <w:rFonts w:ascii="仿宋_GB2312" w:eastAsia="仿宋_GB2312" w:hAnsi="仿宋_GB2312" w:cs="仿宋_GB2312"/>
                <w:szCs w:val="21"/>
              </w:rPr>
            </w:pPr>
          </w:p>
        </w:tc>
        <w:tc>
          <w:tcPr>
            <w:tcW w:w="924"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736"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tc>
        <w:tc>
          <w:tcPr>
            <w:tcW w:w="777"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r>
              <w:rPr>
                <w:rFonts w:ascii="仿宋_GB2312" w:eastAsia="仿宋_GB2312" w:hAnsi="仿宋_GB2312" w:cs="仿宋_GB2312" w:hint="eastAsia"/>
                <w:szCs w:val="21"/>
              </w:rPr>
              <w:t>/</w:t>
            </w:r>
            <w:r>
              <w:rPr>
                <w:rFonts w:ascii="仿宋_GB2312" w:eastAsia="仿宋_GB2312" w:hAnsi="仿宋_GB2312" w:cs="仿宋_GB2312" w:hint="eastAsia"/>
                <w:szCs w:val="21"/>
              </w:rPr>
              <w:t>电子</w:t>
            </w:r>
          </w:p>
        </w:tc>
        <w:tc>
          <w:tcPr>
            <w:tcW w:w="2545" w:type="dxa"/>
            <w:vAlign w:val="center"/>
          </w:tcPr>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最高学位（学历）证书在国外获得的，应经我驻外使、领馆或由申请人获得学位（学历）所在国驻华使、领馆或我国学历认证机构认证。</w:t>
            </w:r>
          </w:p>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最高学位（学历）证书在港澳特别行政区和台湾地区获得的，应经我国学历认证机构认证或经所在地区公证机构公证。</w:t>
            </w:r>
          </w:p>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最高学位（学历）证书在中国境内获得的，仅提供学历（学位）证书原件。</w:t>
            </w:r>
          </w:p>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我国法律法规规定应由行业主管部门前置审批或具备我国相应准入类职业资格的，应提供行业主管部门批准文书或职业资格证明。</w:t>
            </w:r>
          </w:p>
        </w:tc>
        <w:tc>
          <w:tcPr>
            <w:tcW w:w="2380" w:type="dxa"/>
            <w:vAlign w:val="center"/>
          </w:tcPr>
          <w:p w:rsidR="00D94A59" w:rsidRDefault="00DB451B">
            <w:pPr>
              <w:tabs>
                <w:tab w:val="left" w:pos="2995"/>
              </w:tabs>
              <w:spacing w:after="0" w:line="260" w:lineRule="exact"/>
              <w:jc w:val="both"/>
              <w:rPr>
                <w:rFonts w:ascii="仿宋_GB2312" w:eastAsia="仿宋_GB2312" w:hAnsi="仿宋_GB2312" w:cs="仿宋_GB2312"/>
                <w:spacing w:val="-6"/>
                <w:szCs w:val="21"/>
              </w:rPr>
            </w:pPr>
            <w:r>
              <w:rPr>
                <w:rFonts w:ascii="仿宋_GB2312" w:eastAsia="仿宋_GB2312" w:hAnsi="仿宋_GB2312" w:cs="仿宋_GB2312" w:hint="eastAsia"/>
                <w:spacing w:val="-6"/>
                <w:szCs w:val="21"/>
              </w:rPr>
              <w:t>符合《外国人来华工作分类标准》外国高端人才（</w:t>
            </w:r>
            <w:r>
              <w:rPr>
                <w:rFonts w:ascii="仿宋_GB2312" w:eastAsia="仿宋_GB2312" w:hAnsi="仿宋_GB2312" w:cs="仿宋_GB2312" w:hint="eastAsia"/>
                <w:spacing w:val="-6"/>
                <w:szCs w:val="21"/>
              </w:rPr>
              <w:t>A</w:t>
            </w:r>
            <w:r>
              <w:rPr>
                <w:rFonts w:ascii="仿宋_GB2312" w:eastAsia="仿宋_GB2312" w:hAnsi="仿宋_GB2312" w:cs="仿宋_GB2312" w:hint="eastAsia"/>
                <w:spacing w:val="-6"/>
                <w:szCs w:val="21"/>
              </w:rPr>
              <w:t>类）（一）入选国内相关人才计划的；（二）符合国际公认的专业成就认定标准的；（三）符合市场导向的鼓励类岗位需求的外国人才；（四）创新创业人才的，最高学位（学历）证书采用承诺制。</w:t>
            </w:r>
          </w:p>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如有国外专业资格证明，应经我驻外使、领馆认证，或获得专业资格证明所在国的驻华使、领馆认证或公证机构对原件公</w:t>
            </w:r>
            <w:r>
              <w:rPr>
                <w:rFonts w:ascii="仿宋_GB2312" w:eastAsia="仿宋_GB2312" w:hAnsi="仿宋_GB2312" w:cs="仿宋_GB2312" w:hint="eastAsia"/>
                <w:szCs w:val="21"/>
              </w:rPr>
              <w:t>证。</w:t>
            </w:r>
          </w:p>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职业资格证明在港澳特别行政区和台湾获得的，应经所在地区公证机关对原件公证。</w:t>
            </w:r>
          </w:p>
        </w:tc>
      </w:tr>
      <w:tr w:rsidR="00D94A59">
        <w:trPr>
          <w:trHeight w:hRule="exact" w:val="3925"/>
          <w:jc w:val="center"/>
        </w:trPr>
        <w:tc>
          <w:tcPr>
            <w:tcW w:w="725"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w:t>
            </w:r>
          </w:p>
        </w:tc>
        <w:tc>
          <w:tcPr>
            <w:tcW w:w="1551" w:type="dxa"/>
            <w:vAlign w:val="center"/>
          </w:tcPr>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无犯罪记录证明</w:t>
            </w:r>
          </w:p>
        </w:tc>
        <w:tc>
          <w:tcPr>
            <w:tcW w:w="924"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736"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tc>
        <w:tc>
          <w:tcPr>
            <w:tcW w:w="777"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r>
              <w:rPr>
                <w:rFonts w:ascii="仿宋_GB2312" w:eastAsia="仿宋_GB2312" w:hAnsi="仿宋_GB2312" w:cs="仿宋_GB2312" w:hint="eastAsia"/>
                <w:szCs w:val="21"/>
              </w:rPr>
              <w:t>/</w:t>
            </w:r>
            <w:r>
              <w:rPr>
                <w:rFonts w:ascii="仿宋_GB2312" w:eastAsia="仿宋_GB2312" w:hAnsi="仿宋_GB2312" w:cs="仿宋_GB2312" w:hint="eastAsia"/>
                <w:szCs w:val="21"/>
              </w:rPr>
              <w:t>电子</w:t>
            </w:r>
          </w:p>
        </w:tc>
        <w:tc>
          <w:tcPr>
            <w:tcW w:w="2545"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应当由申请人</w:t>
            </w:r>
            <w:proofErr w:type="gramStart"/>
            <w:r>
              <w:rPr>
                <w:rFonts w:ascii="仿宋_GB2312" w:eastAsia="仿宋_GB2312" w:hAnsi="仿宋_GB2312" w:cs="仿宋_GB2312" w:hint="eastAsia"/>
                <w:szCs w:val="21"/>
              </w:rPr>
              <w:t>国籍国</w:t>
            </w:r>
            <w:proofErr w:type="gramEnd"/>
            <w:r>
              <w:rPr>
                <w:rFonts w:ascii="仿宋_GB2312" w:eastAsia="仿宋_GB2312" w:hAnsi="仿宋_GB2312" w:cs="仿宋_GB2312" w:hint="eastAsia"/>
                <w:szCs w:val="21"/>
              </w:rPr>
              <w:t>或经常居住地警察、安全、法院等部门出具并经我驻外使、领馆认证或外国驻华使、领馆认证。</w:t>
            </w:r>
          </w:p>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在港澳特别行政区和台湾地区出具的无犯罪记录证明，应经所在地区公证机关公证。</w:t>
            </w:r>
          </w:p>
          <w:p w:rsidR="00D94A59" w:rsidRDefault="00DB451B">
            <w:pPr>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经常居住地指申请人离开</w:t>
            </w:r>
            <w:proofErr w:type="gramStart"/>
            <w:r>
              <w:rPr>
                <w:rFonts w:ascii="仿宋_GB2312" w:eastAsia="仿宋_GB2312" w:hAnsi="仿宋_GB2312" w:cs="仿宋_GB2312" w:hint="eastAsia"/>
                <w:szCs w:val="21"/>
              </w:rPr>
              <w:t>国籍国</w:t>
            </w:r>
            <w:proofErr w:type="gramEnd"/>
            <w:r>
              <w:rPr>
                <w:rFonts w:ascii="仿宋_GB2312" w:eastAsia="仿宋_GB2312" w:hAnsi="仿宋_GB2312" w:cs="仿宋_GB2312" w:hint="eastAsia"/>
                <w:szCs w:val="21"/>
              </w:rPr>
              <w:t>最后连续居住一年以上的国家或地区，不包括在中国境内。</w:t>
            </w:r>
          </w:p>
          <w:p w:rsidR="00D94A59" w:rsidRDefault="00DB451B">
            <w:pPr>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无犯罪记录签发时间应在</w:t>
            </w:r>
            <w:r>
              <w:rPr>
                <w:rFonts w:ascii="仿宋_GB2312" w:eastAsia="仿宋_GB2312" w:hAnsi="仿宋_GB2312" w:cs="仿宋_GB2312" w:hint="eastAsia"/>
                <w:szCs w:val="21"/>
              </w:rPr>
              <w:t>6</w:t>
            </w:r>
            <w:r>
              <w:rPr>
                <w:rFonts w:ascii="仿宋_GB2312" w:eastAsia="仿宋_GB2312" w:hAnsi="仿宋_GB2312" w:cs="仿宋_GB2312" w:hint="eastAsia"/>
                <w:szCs w:val="21"/>
              </w:rPr>
              <w:t>个月内。</w:t>
            </w:r>
          </w:p>
          <w:p w:rsidR="00D94A59" w:rsidRDefault="00D94A59">
            <w:pPr>
              <w:tabs>
                <w:tab w:val="left" w:pos="2995"/>
              </w:tabs>
              <w:spacing w:after="0" w:line="260" w:lineRule="exact"/>
              <w:jc w:val="both"/>
              <w:rPr>
                <w:rFonts w:ascii="仿宋_GB2312" w:eastAsia="仿宋_GB2312" w:hAnsi="仿宋_GB2312" w:cs="仿宋_GB2312"/>
                <w:szCs w:val="21"/>
              </w:rPr>
            </w:pPr>
          </w:p>
        </w:tc>
        <w:tc>
          <w:tcPr>
            <w:tcW w:w="2380" w:type="dxa"/>
            <w:vAlign w:val="center"/>
          </w:tcPr>
          <w:p w:rsidR="00D94A59" w:rsidRDefault="00DB451B">
            <w:pPr>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外国高端人才（</w:t>
            </w:r>
            <w:r>
              <w:rPr>
                <w:rFonts w:ascii="仿宋_GB2312" w:eastAsia="仿宋_GB2312" w:hAnsi="仿宋_GB2312" w:cs="仿宋_GB2312" w:hint="eastAsia"/>
                <w:szCs w:val="21"/>
              </w:rPr>
              <w:t>A</w:t>
            </w:r>
            <w:r>
              <w:rPr>
                <w:rFonts w:ascii="仿宋_GB2312" w:eastAsia="仿宋_GB2312" w:hAnsi="仿宋_GB2312" w:cs="仿宋_GB2312" w:hint="eastAsia"/>
                <w:szCs w:val="21"/>
              </w:rPr>
              <w:t>类）该项采用承诺制。</w:t>
            </w:r>
          </w:p>
          <w:p w:rsidR="00D94A59" w:rsidRDefault="00DB451B">
            <w:pPr>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不</w:t>
            </w:r>
            <w:proofErr w:type="gramStart"/>
            <w:r>
              <w:rPr>
                <w:rFonts w:ascii="仿宋_GB2312" w:eastAsia="仿宋_GB2312" w:hAnsi="仿宋_GB2312" w:cs="仿宋_GB2312" w:hint="eastAsia"/>
                <w:szCs w:val="21"/>
              </w:rPr>
              <w:t>接收仅</w:t>
            </w:r>
            <w:proofErr w:type="gramEnd"/>
            <w:r>
              <w:rPr>
                <w:rFonts w:ascii="仿宋_GB2312" w:eastAsia="仿宋_GB2312" w:hAnsi="仿宋_GB2312" w:cs="仿宋_GB2312" w:hint="eastAsia"/>
                <w:szCs w:val="21"/>
              </w:rPr>
              <w:t>为本人声明无犯罪的宣誓性无犯罪记录。</w:t>
            </w:r>
          </w:p>
          <w:p w:rsidR="00D94A59" w:rsidRDefault="00DB451B">
            <w:pPr>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外交（含外国驻华使、领馆）出具的非宣誓性无犯罪记录可直接接收，不再认证。</w:t>
            </w:r>
          </w:p>
        </w:tc>
      </w:tr>
      <w:tr w:rsidR="00D94A59">
        <w:trPr>
          <w:trHeight w:val="3289"/>
          <w:jc w:val="center"/>
        </w:trPr>
        <w:tc>
          <w:tcPr>
            <w:tcW w:w="725"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1551" w:type="dxa"/>
            <w:vAlign w:val="center"/>
          </w:tcPr>
          <w:p w:rsidR="00D94A59" w:rsidRDefault="00D94A59">
            <w:pPr>
              <w:tabs>
                <w:tab w:val="left" w:pos="2995"/>
              </w:tabs>
              <w:spacing w:after="0" w:line="240" w:lineRule="exact"/>
              <w:jc w:val="both"/>
              <w:rPr>
                <w:rFonts w:ascii="仿宋_GB2312" w:eastAsia="仿宋_GB2312" w:hAnsi="仿宋_GB2312" w:cs="仿宋_GB2312"/>
                <w:spacing w:val="-11"/>
                <w:szCs w:val="21"/>
              </w:rPr>
            </w:pPr>
          </w:p>
          <w:p w:rsidR="00D94A59" w:rsidRDefault="00DB451B">
            <w:pPr>
              <w:tabs>
                <w:tab w:val="left" w:pos="2995"/>
              </w:tabs>
              <w:spacing w:after="0" w:line="240" w:lineRule="exact"/>
              <w:jc w:val="both"/>
              <w:rPr>
                <w:rFonts w:ascii="仿宋_GB2312" w:eastAsia="仿宋_GB2312" w:hAnsi="仿宋_GB2312" w:cs="仿宋_GB2312"/>
                <w:spacing w:val="-11"/>
                <w:szCs w:val="21"/>
              </w:rPr>
            </w:pPr>
            <w:r>
              <w:rPr>
                <w:rFonts w:ascii="仿宋_GB2312" w:eastAsia="仿宋_GB2312" w:hAnsi="仿宋_GB2312" w:cs="仿宋_GB2312" w:hint="eastAsia"/>
                <w:spacing w:val="-11"/>
                <w:szCs w:val="21"/>
              </w:rPr>
              <w:t>体检证明</w:t>
            </w:r>
          </w:p>
          <w:p w:rsidR="00D94A59" w:rsidRDefault="00D94A59">
            <w:pPr>
              <w:tabs>
                <w:tab w:val="left" w:pos="2995"/>
              </w:tabs>
              <w:spacing w:after="0" w:line="240" w:lineRule="exact"/>
              <w:jc w:val="both"/>
              <w:rPr>
                <w:rFonts w:ascii="仿宋_GB2312" w:eastAsia="仿宋_GB2312" w:hAnsi="仿宋_GB2312" w:cs="仿宋_GB2312"/>
                <w:szCs w:val="21"/>
              </w:rPr>
            </w:pPr>
          </w:p>
        </w:tc>
        <w:tc>
          <w:tcPr>
            <w:tcW w:w="924"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736"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tc>
        <w:tc>
          <w:tcPr>
            <w:tcW w:w="777"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p>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电子</w:t>
            </w:r>
          </w:p>
        </w:tc>
        <w:tc>
          <w:tcPr>
            <w:tcW w:w="2545" w:type="dxa"/>
            <w:vAlign w:val="center"/>
          </w:tcPr>
          <w:p w:rsidR="00D94A59" w:rsidRDefault="00DB451B">
            <w:pPr>
              <w:adjustRightInd w:val="0"/>
              <w:spacing w:after="0" w:line="312" w:lineRule="atLeast"/>
              <w:jc w:val="both"/>
              <w:textAlignment w:val="baseline"/>
              <w:rPr>
                <w:rFonts w:ascii="仿宋_GB2312" w:eastAsia="仿宋_GB2312" w:hAnsi="仿宋_GB2312" w:cs="仿宋_GB2312"/>
                <w:szCs w:val="21"/>
              </w:rPr>
            </w:pPr>
            <w:r>
              <w:rPr>
                <w:rFonts w:ascii="仿宋_GB2312" w:eastAsia="仿宋_GB2312" w:hAnsi="仿宋_GB2312" w:cs="仿宋_GB2312" w:hint="eastAsia"/>
                <w:szCs w:val="21"/>
              </w:rPr>
              <w:t>由中国检验检疫机构出具的境外人员体格检查记录验证证明或健康检查证明书，或经中国检验检疫机构认可的境外卫生医疗机构出具的体检证明，签发时间均在</w:t>
            </w:r>
            <w:r>
              <w:rPr>
                <w:rFonts w:ascii="仿宋_GB2312" w:eastAsia="仿宋_GB2312" w:hAnsi="仿宋_GB2312" w:cs="仿宋_GB2312" w:hint="eastAsia"/>
                <w:szCs w:val="21"/>
              </w:rPr>
              <w:t>6</w:t>
            </w:r>
            <w:r>
              <w:rPr>
                <w:rFonts w:ascii="仿宋_GB2312" w:eastAsia="仿宋_GB2312" w:hAnsi="仿宋_GB2312" w:cs="仿宋_GB2312" w:hint="eastAsia"/>
                <w:szCs w:val="21"/>
              </w:rPr>
              <w:t>个月内。</w:t>
            </w:r>
          </w:p>
          <w:p w:rsidR="00D94A59" w:rsidRDefault="00D94A59">
            <w:pPr>
              <w:adjustRightInd w:val="0"/>
              <w:spacing w:after="0" w:line="312" w:lineRule="atLeast"/>
              <w:jc w:val="both"/>
              <w:textAlignment w:val="baseline"/>
              <w:rPr>
                <w:rFonts w:ascii="仿宋_GB2312" w:eastAsia="仿宋_GB2312" w:hAnsi="仿宋_GB2312" w:cs="仿宋_GB2312"/>
                <w:szCs w:val="21"/>
              </w:rPr>
            </w:pPr>
          </w:p>
          <w:p w:rsidR="00D94A59" w:rsidRDefault="00D94A59">
            <w:pPr>
              <w:adjustRightInd w:val="0"/>
              <w:spacing w:after="0" w:line="312" w:lineRule="atLeast"/>
              <w:jc w:val="both"/>
              <w:textAlignment w:val="baseline"/>
              <w:rPr>
                <w:rFonts w:ascii="仿宋_GB2312" w:eastAsia="仿宋_GB2312" w:hAnsi="仿宋_GB2312" w:cs="仿宋_GB2312"/>
                <w:szCs w:val="21"/>
              </w:rPr>
            </w:pPr>
          </w:p>
        </w:tc>
        <w:tc>
          <w:tcPr>
            <w:tcW w:w="2380"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经中国检验检疫机构认可的境外卫生医疗机构名单，可至当地驻外使领馆网站查询。可入境</w:t>
            </w:r>
            <w:proofErr w:type="gramStart"/>
            <w:r>
              <w:rPr>
                <w:rFonts w:ascii="仿宋_GB2312" w:eastAsia="仿宋_GB2312" w:hAnsi="仿宋_GB2312" w:cs="仿宋_GB2312" w:hint="eastAsia"/>
                <w:szCs w:val="21"/>
              </w:rPr>
              <w:t>前采用</w:t>
            </w:r>
            <w:proofErr w:type="gramEnd"/>
            <w:r>
              <w:rPr>
                <w:rFonts w:ascii="仿宋_GB2312" w:eastAsia="仿宋_GB2312" w:hAnsi="仿宋_GB2312" w:cs="仿宋_GB2312" w:hint="eastAsia"/>
                <w:szCs w:val="21"/>
              </w:rPr>
              <w:t>承诺制，入境后申领《中华人民共和国外国人工作许可证》时应补充提交中国境内检验检疫机构出具的境外人员体格检查记录验证证明或健康检查证明书。</w:t>
            </w:r>
          </w:p>
        </w:tc>
      </w:tr>
      <w:tr w:rsidR="00D94A59">
        <w:trPr>
          <w:trHeight w:val="1685"/>
          <w:jc w:val="center"/>
        </w:trPr>
        <w:tc>
          <w:tcPr>
            <w:tcW w:w="725"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1551" w:type="dxa"/>
            <w:vAlign w:val="center"/>
          </w:tcPr>
          <w:p w:rsidR="00D94A59" w:rsidRDefault="00DB451B">
            <w:pPr>
              <w:adjustRightInd w:val="0"/>
              <w:spacing w:after="0" w:line="312" w:lineRule="atLeast"/>
              <w:jc w:val="both"/>
              <w:textAlignment w:val="baseline"/>
              <w:rPr>
                <w:rFonts w:ascii="仿宋_GB2312" w:eastAsia="仿宋_GB2312" w:hAnsi="仿宋_GB2312" w:cs="仿宋_GB2312"/>
                <w:szCs w:val="21"/>
              </w:rPr>
            </w:pPr>
            <w:r>
              <w:rPr>
                <w:rFonts w:ascii="仿宋_GB2312" w:eastAsia="仿宋_GB2312" w:hAnsi="仿宋_GB2312" w:cs="仿宋_GB2312" w:hint="eastAsia"/>
                <w:spacing w:val="-17"/>
                <w:szCs w:val="21"/>
              </w:rPr>
              <w:t>聘用合同或</w:t>
            </w:r>
            <w:r>
              <w:rPr>
                <w:rFonts w:ascii="仿宋_GB2312" w:eastAsia="仿宋_GB2312" w:hAnsi="仿宋_GB2312" w:cs="仿宋_GB2312" w:hint="eastAsia"/>
                <w:spacing w:val="-17"/>
                <w:szCs w:val="21"/>
              </w:rPr>
              <w:t>协议</w:t>
            </w:r>
          </w:p>
        </w:tc>
        <w:tc>
          <w:tcPr>
            <w:tcW w:w="924"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r>
              <w:rPr>
                <w:rFonts w:ascii="仿宋_GB2312" w:eastAsia="仿宋_GB2312" w:hAnsi="仿宋_GB2312" w:cs="仿宋_GB2312" w:hint="eastAsia"/>
                <w:szCs w:val="21"/>
              </w:rPr>
              <w:t>/</w:t>
            </w:r>
            <w:r>
              <w:rPr>
                <w:rFonts w:ascii="仿宋_GB2312" w:eastAsia="仿宋_GB2312" w:hAnsi="仿宋_GB2312" w:cs="仿宋_GB2312" w:hint="eastAsia"/>
                <w:szCs w:val="21"/>
              </w:rPr>
              <w:t>复印件</w:t>
            </w:r>
          </w:p>
        </w:tc>
        <w:tc>
          <w:tcPr>
            <w:tcW w:w="736"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tc>
        <w:tc>
          <w:tcPr>
            <w:tcW w:w="777"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r>
              <w:rPr>
                <w:rFonts w:ascii="仿宋_GB2312" w:eastAsia="仿宋_GB2312" w:hAnsi="仿宋_GB2312" w:cs="仿宋_GB2312" w:hint="eastAsia"/>
                <w:szCs w:val="21"/>
              </w:rPr>
              <w:t>/</w:t>
            </w:r>
            <w:r>
              <w:rPr>
                <w:rFonts w:ascii="仿宋_GB2312" w:eastAsia="仿宋_GB2312" w:hAnsi="仿宋_GB2312" w:cs="仿宋_GB2312" w:hint="eastAsia"/>
                <w:szCs w:val="21"/>
              </w:rPr>
              <w:t>电子</w:t>
            </w:r>
          </w:p>
        </w:tc>
        <w:tc>
          <w:tcPr>
            <w:tcW w:w="2545" w:type="dxa"/>
            <w:vAlign w:val="center"/>
          </w:tcPr>
          <w:p w:rsidR="00D94A59" w:rsidRDefault="00DB451B">
            <w:pPr>
              <w:adjustRightInd w:val="0"/>
              <w:spacing w:after="0" w:line="260" w:lineRule="exact"/>
              <w:jc w:val="both"/>
              <w:textAlignment w:val="baseline"/>
              <w:rPr>
                <w:rFonts w:ascii="仿宋_GB2312" w:eastAsia="仿宋_GB2312" w:hAnsi="仿宋_GB2312" w:cs="仿宋_GB2312"/>
                <w:szCs w:val="21"/>
              </w:rPr>
            </w:pPr>
            <w:r>
              <w:rPr>
                <w:rFonts w:ascii="仿宋_GB2312" w:eastAsia="仿宋_GB2312" w:hAnsi="仿宋_GB2312" w:cs="仿宋_GB2312" w:hint="eastAsia"/>
                <w:spacing w:val="-11"/>
                <w:szCs w:val="21"/>
              </w:rPr>
              <w:t>应提供中文合同，应由申请人签名并加盖单位公章，不得涂改。</w:t>
            </w:r>
          </w:p>
        </w:tc>
        <w:tc>
          <w:tcPr>
            <w:tcW w:w="2380"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pacing w:val="-6"/>
                <w:szCs w:val="21"/>
              </w:rPr>
              <w:t>聘用合同或</w:t>
            </w:r>
            <w:r>
              <w:rPr>
                <w:rFonts w:ascii="仿宋_GB2312" w:eastAsia="仿宋_GB2312" w:hAnsi="仿宋_GB2312" w:cs="仿宋_GB2312" w:hint="eastAsia"/>
                <w:spacing w:val="-6"/>
                <w:szCs w:val="21"/>
              </w:rPr>
              <w:t>协议</w:t>
            </w:r>
            <w:r>
              <w:rPr>
                <w:rFonts w:ascii="仿宋_GB2312" w:eastAsia="仿宋_GB2312" w:hAnsi="仿宋_GB2312" w:cs="仿宋_GB2312" w:hint="eastAsia"/>
                <w:spacing w:val="-6"/>
                <w:szCs w:val="21"/>
              </w:rPr>
              <w:t>应当包括工作地点、工作内容、薪酬、来华工作时间、职位、盖章页（签字）必要内容。</w:t>
            </w:r>
          </w:p>
        </w:tc>
      </w:tr>
      <w:tr w:rsidR="00D94A59">
        <w:trPr>
          <w:trHeight w:val="993"/>
          <w:jc w:val="center"/>
        </w:trPr>
        <w:tc>
          <w:tcPr>
            <w:tcW w:w="725"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1551" w:type="dxa"/>
            <w:vAlign w:val="center"/>
          </w:tcPr>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申请人护照或国际旅行证件</w:t>
            </w:r>
          </w:p>
        </w:tc>
        <w:tc>
          <w:tcPr>
            <w:tcW w:w="924"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736"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tc>
        <w:tc>
          <w:tcPr>
            <w:tcW w:w="777"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r>
              <w:rPr>
                <w:rFonts w:ascii="仿宋_GB2312" w:eastAsia="仿宋_GB2312" w:hAnsi="仿宋_GB2312" w:cs="仿宋_GB2312" w:hint="eastAsia"/>
                <w:szCs w:val="21"/>
              </w:rPr>
              <w:t>/</w:t>
            </w:r>
            <w:r>
              <w:rPr>
                <w:rFonts w:ascii="仿宋_GB2312" w:eastAsia="仿宋_GB2312" w:hAnsi="仿宋_GB2312" w:cs="仿宋_GB2312" w:hint="eastAsia"/>
                <w:szCs w:val="21"/>
              </w:rPr>
              <w:t>电子</w:t>
            </w:r>
          </w:p>
        </w:tc>
        <w:tc>
          <w:tcPr>
            <w:tcW w:w="2545"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护照或国际旅行证件信息页。</w:t>
            </w:r>
          </w:p>
        </w:tc>
        <w:tc>
          <w:tcPr>
            <w:tcW w:w="2380"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护照有效期不得少于</w:t>
            </w:r>
            <w:r>
              <w:rPr>
                <w:rFonts w:ascii="仿宋_GB2312" w:eastAsia="仿宋_GB2312" w:hAnsi="仿宋_GB2312" w:cs="仿宋_GB2312" w:hint="eastAsia"/>
                <w:szCs w:val="21"/>
              </w:rPr>
              <w:t>6</w:t>
            </w:r>
            <w:r>
              <w:rPr>
                <w:rFonts w:ascii="仿宋_GB2312" w:eastAsia="仿宋_GB2312" w:hAnsi="仿宋_GB2312" w:cs="仿宋_GB2312" w:hint="eastAsia"/>
                <w:szCs w:val="21"/>
              </w:rPr>
              <w:t>个月。</w:t>
            </w:r>
          </w:p>
        </w:tc>
      </w:tr>
      <w:tr w:rsidR="00D94A59">
        <w:trPr>
          <w:trHeight w:val="2124"/>
          <w:jc w:val="center"/>
        </w:trPr>
        <w:tc>
          <w:tcPr>
            <w:tcW w:w="725"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1551" w:type="dxa"/>
            <w:vAlign w:val="center"/>
          </w:tcPr>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pacing w:val="-11"/>
                <w:szCs w:val="21"/>
              </w:rPr>
              <w:t>申请人</w:t>
            </w:r>
            <w:r>
              <w:rPr>
                <w:rFonts w:ascii="仿宋_GB2312" w:eastAsia="仿宋_GB2312" w:hAnsi="仿宋_GB2312" w:cs="仿宋_GB2312" w:hint="eastAsia"/>
                <w:spacing w:val="-11"/>
                <w:szCs w:val="21"/>
              </w:rPr>
              <w:t>6</w:t>
            </w:r>
            <w:r>
              <w:rPr>
                <w:rFonts w:ascii="仿宋_GB2312" w:eastAsia="仿宋_GB2312" w:hAnsi="仿宋_GB2312" w:cs="仿宋_GB2312" w:hint="eastAsia"/>
                <w:spacing w:val="-11"/>
                <w:szCs w:val="21"/>
              </w:rPr>
              <w:t>个月内正面免冠照片</w:t>
            </w:r>
          </w:p>
        </w:tc>
        <w:tc>
          <w:tcPr>
            <w:tcW w:w="924"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736"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张</w:t>
            </w:r>
          </w:p>
        </w:tc>
        <w:tc>
          <w:tcPr>
            <w:tcW w:w="777"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2545"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pacing w:val="-6"/>
                <w:szCs w:val="21"/>
              </w:rPr>
              <w:t>近期免冠电子照片，白色背景，无边框，面部特征完整，图像清晰，无斑点、瑕疵、印墨缺陷。</w:t>
            </w:r>
            <w:r>
              <w:rPr>
                <w:rFonts w:ascii="仿宋_GB2312" w:eastAsia="仿宋_GB2312" w:hAnsi="仿宋_GB2312" w:cs="仿宋_GB2312" w:hint="eastAsia"/>
                <w:spacing w:val="-6"/>
                <w:szCs w:val="21"/>
              </w:rPr>
              <w:t>JPG</w:t>
            </w:r>
            <w:r>
              <w:rPr>
                <w:rFonts w:ascii="仿宋_GB2312" w:eastAsia="仿宋_GB2312" w:hAnsi="仿宋_GB2312" w:cs="仿宋_GB2312" w:hint="eastAsia"/>
                <w:spacing w:val="-6"/>
                <w:szCs w:val="21"/>
              </w:rPr>
              <w:t>格式，大小</w:t>
            </w:r>
            <w:r>
              <w:rPr>
                <w:rFonts w:ascii="仿宋_GB2312" w:eastAsia="仿宋_GB2312" w:hAnsi="仿宋_GB2312" w:cs="仿宋_GB2312" w:hint="eastAsia"/>
                <w:spacing w:val="-6"/>
                <w:szCs w:val="21"/>
              </w:rPr>
              <w:t>40K-120k</w:t>
            </w:r>
            <w:r>
              <w:rPr>
                <w:rFonts w:ascii="仿宋_GB2312" w:eastAsia="仿宋_GB2312" w:hAnsi="仿宋_GB2312" w:cs="仿宋_GB2312" w:hint="eastAsia"/>
                <w:spacing w:val="-6"/>
                <w:szCs w:val="21"/>
              </w:rPr>
              <w:t>字节之间，不低于</w:t>
            </w:r>
            <w:r>
              <w:rPr>
                <w:rFonts w:ascii="仿宋_GB2312" w:eastAsia="仿宋_GB2312" w:hAnsi="仿宋_GB2312" w:cs="仿宋_GB2312" w:hint="eastAsia"/>
                <w:spacing w:val="-6"/>
                <w:szCs w:val="21"/>
              </w:rPr>
              <w:t>354</w:t>
            </w:r>
            <w:r>
              <w:rPr>
                <w:rFonts w:ascii="仿宋_GB2312" w:eastAsia="仿宋_GB2312" w:hAnsi="仿宋_GB2312" w:cs="仿宋_GB2312" w:hint="eastAsia"/>
                <w:spacing w:val="-6"/>
                <w:szCs w:val="21"/>
              </w:rPr>
              <w:t>（宽）</w:t>
            </w:r>
            <w:r>
              <w:rPr>
                <w:rFonts w:ascii="仿宋_GB2312" w:eastAsia="仿宋_GB2312" w:hAnsi="仿宋_GB2312" w:cs="仿宋_GB2312" w:hint="eastAsia"/>
                <w:spacing w:val="-6"/>
                <w:szCs w:val="21"/>
              </w:rPr>
              <w:t>*472</w:t>
            </w:r>
            <w:r>
              <w:rPr>
                <w:rFonts w:ascii="仿宋_GB2312" w:eastAsia="仿宋_GB2312" w:hAnsi="仿宋_GB2312" w:cs="仿宋_GB2312" w:hint="eastAsia"/>
                <w:spacing w:val="-6"/>
                <w:szCs w:val="21"/>
              </w:rPr>
              <w:t>（高）像素，不大于</w:t>
            </w:r>
            <w:r>
              <w:rPr>
                <w:rFonts w:ascii="仿宋_GB2312" w:eastAsia="仿宋_GB2312" w:hAnsi="仿宋_GB2312" w:cs="仿宋_GB2312" w:hint="eastAsia"/>
                <w:spacing w:val="-6"/>
                <w:szCs w:val="21"/>
              </w:rPr>
              <w:t>420</w:t>
            </w:r>
            <w:r>
              <w:rPr>
                <w:rFonts w:ascii="仿宋_GB2312" w:eastAsia="仿宋_GB2312" w:hAnsi="仿宋_GB2312" w:cs="仿宋_GB2312" w:hint="eastAsia"/>
                <w:spacing w:val="-6"/>
                <w:szCs w:val="21"/>
              </w:rPr>
              <w:t>（宽）</w:t>
            </w:r>
            <w:r>
              <w:rPr>
                <w:rFonts w:ascii="仿宋_GB2312" w:eastAsia="仿宋_GB2312" w:hAnsi="仿宋_GB2312" w:cs="仿宋_GB2312" w:hint="eastAsia"/>
                <w:spacing w:val="-6"/>
                <w:szCs w:val="21"/>
              </w:rPr>
              <w:t>*560</w:t>
            </w:r>
            <w:r>
              <w:rPr>
                <w:rFonts w:ascii="仿宋_GB2312" w:eastAsia="仿宋_GB2312" w:hAnsi="仿宋_GB2312" w:cs="仿宋_GB2312" w:hint="eastAsia"/>
                <w:spacing w:val="-6"/>
                <w:szCs w:val="21"/>
              </w:rPr>
              <w:t>（高）像素、</w:t>
            </w:r>
            <w:r>
              <w:rPr>
                <w:rFonts w:ascii="仿宋_GB2312" w:eastAsia="仿宋_GB2312" w:hAnsi="仿宋_GB2312" w:cs="仿宋_GB2312" w:hint="eastAsia"/>
                <w:spacing w:val="-6"/>
                <w:szCs w:val="21"/>
              </w:rPr>
              <w:t>24</w:t>
            </w:r>
            <w:r>
              <w:rPr>
                <w:rFonts w:ascii="仿宋_GB2312" w:eastAsia="仿宋_GB2312" w:hAnsi="仿宋_GB2312" w:cs="仿宋_GB2312" w:hint="eastAsia"/>
                <w:spacing w:val="-6"/>
                <w:szCs w:val="21"/>
              </w:rPr>
              <w:t>真色彩。</w:t>
            </w:r>
          </w:p>
        </w:tc>
        <w:tc>
          <w:tcPr>
            <w:tcW w:w="2380"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不建议戴帽子或头巾等饰物，如因宗教原因不得不戴，应确保其不遮挡申请人整个面部。</w:t>
            </w:r>
          </w:p>
        </w:tc>
      </w:tr>
      <w:tr w:rsidR="00D94A59">
        <w:trPr>
          <w:trHeight w:val="1843"/>
          <w:jc w:val="center"/>
        </w:trPr>
        <w:tc>
          <w:tcPr>
            <w:tcW w:w="725"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9</w:t>
            </w:r>
          </w:p>
        </w:tc>
        <w:tc>
          <w:tcPr>
            <w:tcW w:w="1551" w:type="dxa"/>
            <w:vAlign w:val="center"/>
          </w:tcPr>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随行家属相关证明材料</w:t>
            </w:r>
          </w:p>
        </w:tc>
        <w:tc>
          <w:tcPr>
            <w:tcW w:w="924"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原件</w:t>
            </w:r>
          </w:p>
        </w:tc>
        <w:tc>
          <w:tcPr>
            <w:tcW w:w="736"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份</w:t>
            </w:r>
          </w:p>
        </w:tc>
        <w:tc>
          <w:tcPr>
            <w:tcW w:w="777"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纸质</w:t>
            </w:r>
            <w:r>
              <w:rPr>
                <w:rFonts w:ascii="仿宋_GB2312" w:eastAsia="仿宋_GB2312" w:hAnsi="仿宋_GB2312" w:cs="仿宋_GB2312" w:hint="eastAsia"/>
                <w:szCs w:val="21"/>
              </w:rPr>
              <w:t>/</w:t>
            </w:r>
          </w:p>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电子</w:t>
            </w:r>
          </w:p>
        </w:tc>
        <w:tc>
          <w:tcPr>
            <w:tcW w:w="2545"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包括随行</w:t>
            </w:r>
            <w:r>
              <w:rPr>
                <w:rFonts w:ascii="仿宋_GB2312" w:eastAsia="仿宋_GB2312" w:hAnsi="仿宋_GB2312" w:cs="仿宋_GB2312" w:hint="eastAsia"/>
                <w:spacing w:val="-6"/>
                <w:szCs w:val="21"/>
              </w:rPr>
              <w:t>家属护照（或国际旅行证件）信息页、家属关系证明（</w:t>
            </w:r>
            <w:r>
              <w:rPr>
                <w:rFonts w:ascii="仿宋_GB2312" w:eastAsia="仿宋_GB2312" w:hAnsi="仿宋_GB2312" w:cs="仿宋_GB2312" w:hint="eastAsia"/>
                <w:szCs w:val="21"/>
              </w:rPr>
              <w:t>配偶—结婚证书，子女</w:t>
            </w:r>
            <w:r>
              <w:rPr>
                <w:rFonts w:ascii="仿宋_GB2312" w:eastAsia="仿宋_GB2312" w:hAnsi="仿宋_GB2312" w:cs="仿宋_GB2312" w:hint="eastAsia"/>
                <w:szCs w:val="21"/>
              </w:rPr>
              <w:t>-</w:t>
            </w:r>
            <w:r>
              <w:rPr>
                <w:rFonts w:ascii="仿宋_GB2312" w:eastAsia="仿宋_GB2312" w:hAnsi="仿宋_GB2312" w:cs="仿宋_GB2312" w:hint="eastAsia"/>
                <w:szCs w:val="21"/>
              </w:rPr>
              <w:t>子女出生证明或收养证明，父母或配偶父母—申请人出生证明或结婚证书或公证证明</w:t>
            </w:r>
            <w:r>
              <w:rPr>
                <w:rFonts w:ascii="仿宋_GB2312" w:eastAsia="仿宋_GB2312" w:hAnsi="仿宋_GB2312" w:cs="仿宋_GB2312" w:hint="eastAsia"/>
                <w:spacing w:val="-6"/>
                <w:szCs w:val="21"/>
              </w:rPr>
              <w:t>）、体检</w:t>
            </w:r>
            <w:r>
              <w:rPr>
                <w:rFonts w:ascii="仿宋_GB2312" w:eastAsia="仿宋_GB2312" w:hAnsi="仿宋_GB2312" w:cs="仿宋_GB2312" w:hint="eastAsia"/>
                <w:szCs w:val="21"/>
              </w:rPr>
              <w:t>报告（</w:t>
            </w:r>
            <w:r>
              <w:rPr>
                <w:rFonts w:ascii="仿宋_GB2312" w:eastAsia="仿宋_GB2312" w:hAnsi="仿宋_GB2312" w:cs="仿宋_GB2312" w:hint="eastAsia"/>
                <w:szCs w:val="21"/>
              </w:rPr>
              <w:t>18</w:t>
            </w:r>
            <w:r>
              <w:rPr>
                <w:rFonts w:ascii="仿宋_GB2312" w:eastAsia="仿宋_GB2312" w:hAnsi="仿宋_GB2312" w:cs="仿宋_GB2312" w:hint="eastAsia"/>
                <w:szCs w:val="21"/>
              </w:rPr>
              <w:t>周岁以上家属）以及电子照片。</w:t>
            </w:r>
          </w:p>
        </w:tc>
        <w:tc>
          <w:tcPr>
            <w:tcW w:w="2380" w:type="dxa"/>
            <w:vAlign w:val="center"/>
          </w:tcPr>
          <w:p w:rsidR="00D94A59" w:rsidRDefault="00DB451B">
            <w:pPr>
              <w:tabs>
                <w:tab w:val="left" w:pos="2995"/>
              </w:tabs>
              <w:spacing w:after="0" w:line="260" w:lineRule="exact"/>
              <w:jc w:val="both"/>
              <w:rPr>
                <w:rFonts w:ascii="仿宋_GB2312" w:eastAsia="仿宋_GB2312" w:hAnsi="仿宋_GB2312" w:cs="仿宋_GB2312"/>
                <w:szCs w:val="21"/>
              </w:rPr>
            </w:pPr>
            <w:r>
              <w:rPr>
                <w:rFonts w:ascii="仿宋_GB2312" w:eastAsia="仿宋_GB2312" w:hAnsi="仿宋_GB2312" w:cs="仿宋_GB2312" w:hint="eastAsia"/>
                <w:szCs w:val="21"/>
              </w:rPr>
              <w:t>随行家属包括配偶、</w:t>
            </w:r>
            <w:proofErr w:type="gramStart"/>
            <w:r>
              <w:rPr>
                <w:rFonts w:ascii="仿宋_GB2312" w:eastAsia="仿宋_GB2312" w:hAnsi="仿宋_GB2312" w:cs="仿宋_GB2312" w:hint="eastAsia"/>
                <w:szCs w:val="21"/>
              </w:rPr>
              <w:t>未年</w:t>
            </w:r>
            <w:proofErr w:type="gramEnd"/>
            <w:r>
              <w:rPr>
                <w:rFonts w:ascii="仿宋_GB2312" w:eastAsia="仿宋_GB2312" w:hAnsi="仿宋_GB2312" w:cs="仿宋_GB2312" w:hint="eastAsia"/>
                <w:szCs w:val="21"/>
              </w:rPr>
              <w:t>满</w:t>
            </w:r>
            <w:r>
              <w:rPr>
                <w:rFonts w:ascii="仿宋_GB2312" w:eastAsia="仿宋_GB2312" w:hAnsi="仿宋_GB2312" w:cs="仿宋_GB2312" w:hint="eastAsia"/>
                <w:szCs w:val="21"/>
              </w:rPr>
              <w:t>18</w:t>
            </w:r>
            <w:r>
              <w:rPr>
                <w:rFonts w:ascii="仿宋_GB2312" w:eastAsia="仿宋_GB2312" w:hAnsi="仿宋_GB2312" w:cs="仿宋_GB2312" w:hint="eastAsia"/>
                <w:szCs w:val="21"/>
              </w:rPr>
              <w:t>周岁的子女、父母及配偶父母。</w:t>
            </w:r>
          </w:p>
        </w:tc>
      </w:tr>
      <w:tr w:rsidR="00D94A59">
        <w:trPr>
          <w:trHeight w:val="615"/>
          <w:jc w:val="center"/>
        </w:trPr>
        <w:tc>
          <w:tcPr>
            <w:tcW w:w="725" w:type="dxa"/>
            <w:vAlign w:val="center"/>
          </w:tcPr>
          <w:p w:rsidR="00D94A59" w:rsidRDefault="00DB451B">
            <w:pPr>
              <w:tabs>
                <w:tab w:val="left" w:pos="2995"/>
              </w:tabs>
              <w:spacing w:after="0"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1551" w:type="dxa"/>
            <w:vAlign w:val="center"/>
          </w:tcPr>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924" w:type="dxa"/>
            <w:vAlign w:val="center"/>
          </w:tcPr>
          <w:p w:rsidR="00D94A59" w:rsidRDefault="00D94A59">
            <w:pPr>
              <w:tabs>
                <w:tab w:val="left" w:pos="2995"/>
              </w:tabs>
              <w:spacing w:after="0" w:line="240" w:lineRule="exact"/>
              <w:jc w:val="both"/>
              <w:rPr>
                <w:rFonts w:ascii="仿宋_GB2312" w:eastAsia="仿宋_GB2312" w:hAnsi="仿宋_GB2312" w:cs="仿宋_GB2312"/>
                <w:szCs w:val="21"/>
              </w:rPr>
            </w:pPr>
          </w:p>
        </w:tc>
        <w:tc>
          <w:tcPr>
            <w:tcW w:w="736" w:type="dxa"/>
            <w:vAlign w:val="center"/>
          </w:tcPr>
          <w:p w:rsidR="00D94A59" w:rsidRDefault="00D94A59">
            <w:pPr>
              <w:tabs>
                <w:tab w:val="left" w:pos="2995"/>
              </w:tabs>
              <w:spacing w:after="0" w:line="240" w:lineRule="exact"/>
              <w:jc w:val="both"/>
              <w:rPr>
                <w:rFonts w:ascii="仿宋_GB2312" w:eastAsia="仿宋_GB2312" w:hAnsi="仿宋_GB2312" w:cs="仿宋_GB2312"/>
                <w:szCs w:val="21"/>
              </w:rPr>
            </w:pPr>
          </w:p>
        </w:tc>
        <w:tc>
          <w:tcPr>
            <w:tcW w:w="777" w:type="dxa"/>
            <w:vAlign w:val="center"/>
          </w:tcPr>
          <w:p w:rsidR="00D94A59" w:rsidRDefault="00D94A59">
            <w:pPr>
              <w:tabs>
                <w:tab w:val="left" w:pos="2995"/>
              </w:tabs>
              <w:spacing w:after="0" w:line="240" w:lineRule="exact"/>
              <w:jc w:val="both"/>
              <w:rPr>
                <w:rFonts w:ascii="仿宋_GB2312" w:eastAsia="仿宋_GB2312" w:hAnsi="仿宋_GB2312" w:cs="仿宋_GB2312"/>
                <w:szCs w:val="21"/>
              </w:rPr>
            </w:pPr>
          </w:p>
        </w:tc>
        <w:tc>
          <w:tcPr>
            <w:tcW w:w="2545" w:type="dxa"/>
            <w:vAlign w:val="center"/>
          </w:tcPr>
          <w:p w:rsidR="00D94A59" w:rsidRDefault="00D94A59">
            <w:pPr>
              <w:tabs>
                <w:tab w:val="left" w:pos="2995"/>
              </w:tabs>
              <w:spacing w:after="0" w:line="260" w:lineRule="exact"/>
              <w:jc w:val="both"/>
              <w:rPr>
                <w:rFonts w:ascii="仿宋_GB2312" w:eastAsia="仿宋_GB2312" w:hAnsi="仿宋_GB2312" w:cs="仿宋_GB2312"/>
                <w:szCs w:val="21"/>
              </w:rPr>
            </w:pPr>
          </w:p>
        </w:tc>
        <w:tc>
          <w:tcPr>
            <w:tcW w:w="2380" w:type="dxa"/>
            <w:vAlign w:val="center"/>
          </w:tcPr>
          <w:p w:rsidR="00D94A59" w:rsidRDefault="00D94A59">
            <w:pPr>
              <w:tabs>
                <w:tab w:val="left" w:pos="2995"/>
              </w:tabs>
              <w:spacing w:after="0" w:line="260" w:lineRule="exact"/>
              <w:jc w:val="both"/>
              <w:rPr>
                <w:rFonts w:ascii="仿宋_GB2312" w:eastAsia="仿宋_GB2312" w:hAnsi="仿宋_GB2312" w:cs="仿宋_GB2312"/>
                <w:szCs w:val="21"/>
              </w:rPr>
            </w:pPr>
          </w:p>
        </w:tc>
      </w:tr>
      <w:tr w:rsidR="00D94A59">
        <w:trPr>
          <w:trHeight w:val="1214"/>
          <w:jc w:val="center"/>
        </w:trPr>
        <w:tc>
          <w:tcPr>
            <w:tcW w:w="9638" w:type="dxa"/>
            <w:gridSpan w:val="7"/>
            <w:vAlign w:val="center"/>
          </w:tcPr>
          <w:p w:rsidR="00D94A59" w:rsidRDefault="00DB451B">
            <w:pPr>
              <w:tabs>
                <w:tab w:val="left" w:pos="2995"/>
              </w:tabs>
              <w:spacing w:after="0" w:line="240" w:lineRule="exact"/>
              <w:jc w:val="both"/>
              <w:rPr>
                <w:rFonts w:ascii="仿宋_GB2312" w:eastAsia="仿宋_GB2312" w:hAnsi="仿宋_GB2312" w:cs="仿宋_GB2312"/>
                <w:b/>
                <w:bCs/>
                <w:szCs w:val="21"/>
              </w:rPr>
            </w:pPr>
            <w:r>
              <w:rPr>
                <w:rFonts w:ascii="仿宋_GB2312" w:eastAsia="仿宋_GB2312" w:hAnsi="仿宋_GB2312" w:cs="仿宋_GB2312" w:hint="eastAsia"/>
                <w:b/>
                <w:bCs/>
                <w:szCs w:val="21"/>
              </w:rPr>
              <w:t>备注：</w:t>
            </w:r>
          </w:p>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1.非中文证明材料均需提供中文翻译件，护照或国际旅行证件除外</w:t>
            </w:r>
          </w:p>
          <w:p w:rsidR="00D94A59" w:rsidRDefault="00DB451B">
            <w:pPr>
              <w:tabs>
                <w:tab w:val="left" w:pos="2995"/>
              </w:tabs>
              <w:spacing w:after="0" w:line="240" w:lineRule="exact"/>
              <w:jc w:val="both"/>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关于文书领事认证规定可查询中国领事服务网（网址</w:t>
            </w:r>
            <w:r>
              <w:rPr>
                <w:rFonts w:ascii="仿宋_GB2312" w:eastAsia="仿宋_GB2312" w:hAnsi="仿宋_GB2312" w:cs="仿宋_GB2312" w:hint="eastAsia"/>
                <w:szCs w:val="21"/>
              </w:rPr>
              <w:t xml:space="preserve"> http://www.cs.mfa.gov.cn/</w:t>
            </w:r>
            <w:r>
              <w:rPr>
                <w:rFonts w:ascii="仿宋_GB2312" w:eastAsia="仿宋_GB2312" w:hAnsi="仿宋_GB2312" w:cs="仿宋_GB2312" w:hint="eastAsia"/>
                <w:szCs w:val="21"/>
              </w:rPr>
              <w:t>），或具体联系相应的中国驻外使、领馆</w:t>
            </w:r>
          </w:p>
        </w:tc>
      </w:tr>
    </w:tbl>
    <w:p w:rsidR="00D94A59" w:rsidRDefault="00D94A59"/>
    <w:sectPr w:rsidR="00D94A59" w:rsidSect="00D94A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1B" w:rsidRDefault="00DB451B" w:rsidP="00DB451B">
      <w:pPr>
        <w:spacing w:after="0" w:line="240" w:lineRule="auto"/>
      </w:pPr>
      <w:r>
        <w:separator/>
      </w:r>
    </w:p>
  </w:endnote>
  <w:endnote w:type="continuationSeparator" w:id="0">
    <w:p w:rsidR="00DB451B" w:rsidRDefault="00DB451B" w:rsidP="00DB4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1B" w:rsidRDefault="00DB451B" w:rsidP="00DB451B">
      <w:pPr>
        <w:spacing w:after="0" w:line="240" w:lineRule="auto"/>
      </w:pPr>
      <w:r>
        <w:separator/>
      </w:r>
    </w:p>
  </w:footnote>
  <w:footnote w:type="continuationSeparator" w:id="0">
    <w:p w:rsidR="00DB451B" w:rsidRDefault="00DB451B" w:rsidP="00DB45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9040F64"/>
    <w:rsid w:val="00D94A59"/>
    <w:rsid w:val="00DB451B"/>
    <w:rsid w:val="0EDB439C"/>
    <w:rsid w:val="15501444"/>
    <w:rsid w:val="39040F64"/>
    <w:rsid w:val="5E824436"/>
    <w:rsid w:val="6D535020"/>
    <w:rsid w:val="77334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A59"/>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451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DB451B"/>
    <w:rPr>
      <w:sz w:val="18"/>
      <w:szCs w:val="18"/>
    </w:rPr>
  </w:style>
  <w:style w:type="paragraph" w:styleId="a4">
    <w:name w:val="footer"/>
    <w:basedOn w:val="a"/>
    <w:link w:val="Char0"/>
    <w:rsid w:val="00DB451B"/>
    <w:pPr>
      <w:tabs>
        <w:tab w:val="center" w:pos="4153"/>
        <w:tab w:val="right" w:pos="8306"/>
      </w:tabs>
      <w:snapToGrid w:val="0"/>
      <w:spacing w:line="240" w:lineRule="auto"/>
    </w:pPr>
    <w:rPr>
      <w:sz w:val="18"/>
      <w:szCs w:val="18"/>
    </w:rPr>
  </w:style>
  <w:style w:type="character" w:customStyle="1" w:styleId="Char0">
    <w:name w:val="页脚 Char"/>
    <w:basedOn w:val="a0"/>
    <w:link w:val="a4"/>
    <w:rsid w:val="00DB451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3</Pages>
  <Words>277</Words>
  <Characters>1580</Characters>
  <Application>Microsoft Office Word</Application>
  <DocSecurity>0</DocSecurity>
  <Lines>13</Lines>
  <Paragraphs>3</Paragraphs>
  <ScaleCrop>false</ScaleCrop>
  <Company>微软中国</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张兴国</cp:lastModifiedBy>
  <cp:revision>2</cp:revision>
  <dcterms:created xsi:type="dcterms:W3CDTF">2018-10-25T06:52:00Z</dcterms:created>
  <dcterms:modified xsi:type="dcterms:W3CDTF">2019-03-29T06:46:00Z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